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706" w:rsidRPr="002B6EAE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244E96">
        <w:rPr>
          <w:rFonts w:ascii="Times New Roman" w:eastAsia="Times New Roman" w:hAnsi="Times New Roman" w:cs="Times New Roman"/>
          <w:sz w:val="26"/>
          <w:szCs w:val="26"/>
          <w:lang w:eastAsia="ru-RU"/>
        </w:rPr>
        <w:t>3778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0401/</w:t>
      </w:r>
      <w:r w:rsidRPr="002B6EAE" w:rsidR="00AF595E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</w:p>
    <w:p w:rsidR="00B61706" w:rsidRPr="002B6EAE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244E96" w:rsidR="00244E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86MS0004-01-2024-005830-43</w:t>
      </w:r>
    </w:p>
    <w:p w:rsidR="000B2B13" w:rsidRPr="002B6EAE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706" w:rsidRPr="002B6EAE" w:rsidP="00B617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B61706" w:rsidRPr="002B6EAE" w:rsidP="00B617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B61706" w:rsidRPr="002B6EAE" w:rsidP="00B61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B61706" w:rsidRPr="002B6EAE" w:rsidP="000B2B1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 ноября</w:t>
      </w:r>
      <w:r w:rsidRPr="002B6EAE" w:rsidR="00AF5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пгт. Междуреченский   </w:t>
      </w:r>
    </w:p>
    <w:p w:rsidR="00B61706" w:rsidRPr="002B6EAE" w:rsidP="00B617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706" w:rsidRPr="002B6EAE" w:rsidP="000B2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1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 судебного района Ханты-Мансийского автономного округа – Югры Чех Е.В.,</w:t>
      </w:r>
    </w:p>
    <w:p w:rsidR="00B61706" w:rsidRPr="002B6EAE" w:rsidP="0024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Виноградовой Н.А., </w:t>
      </w:r>
    </w:p>
    <w:p w:rsidR="00B61706" w:rsidRPr="002B6EAE" w:rsidP="000B2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судебном заседании гражданское дело по иску </w:t>
      </w:r>
      <w:r w:rsidR="00244E96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акционерного общества «Банк Русский Стандарт»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244E9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Новикову Николаю Викторовичу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, трет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2E726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 w:rsidR="002E726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заявляющ</w:t>
      </w:r>
      <w:r w:rsidR="002E726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самостоятельных требований относительно предмета спора, - </w:t>
      </w:r>
      <w:r w:rsidR="00244E96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МФК «КарМани»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взыскании задолженности 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договору займа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61706" w:rsidRPr="002B6EAE" w:rsidP="00B61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194-199 ГПК РФ, </w:t>
      </w:r>
    </w:p>
    <w:p w:rsidR="00B61706" w:rsidRPr="002B6EAE" w:rsidP="00B61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706" w:rsidRPr="002B6EAE" w:rsidP="00B6170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B61706" w:rsidRPr="002B6EAE" w:rsidP="00B6170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706" w:rsidRPr="002B6EAE" w:rsidP="00B6170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4E96" w:rsidR="00244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акционерного общества «Банк Русский </w:t>
      </w:r>
      <w:r w:rsidRPr="00244E96" w:rsidR="00244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Стандарт» 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 </w:t>
      </w:r>
      <w:r w:rsidR="00244E96">
        <w:rPr>
          <w:rFonts w:ascii="Times New Roman" w:eastAsia="Times New Roman" w:hAnsi="Times New Roman" w:cs="Times New Roman"/>
          <w:sz w:val="26"/>
          <w:szCs w:val="26"/>
          <w:lang w:eastAsia="ru-RU"/>
        </w:rPr>
        <w:t>7707056547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ОГРН </w:t>
      </w:r>
      <w:r w:rsidR="00244E96">
        <w:rPr>
          <w:rFonts w:ascii="Times New Roman" w:eastAsia="Times New Roman" w:hAnsi="Times New Roman" w:cs="Times New Roman"/>
          <w:sz w:val="26"/>
          <w:szCs w:val="26"/>
          <w:lang w:eastAsia="ru-RU"/>
        </w:rPr>
        <w:t>1027739210630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244E9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Новикову Николаю Викторовичу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(паспорт: </w:t>
      </w:r>
      <w:r w:rsidR="00244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серия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задолженности по договору займа, 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удовлетворить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B6EAE" w:rsidRPr="002B6EAE" w:rsidP="00B6170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244E9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Новикова Николая Викторовича</w:t>
      </w:r>
      <w:r w:rsidRPr="006D1CB4" w:rsidR="006D1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244E96" w:rsidR="00244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паспорт: серия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в пользу </w:t>
      </w:r>
      <w:r w:rsidRPr="00244E96" w:rsidR="00244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акционерного общества «Банк Русский Стандарт»  (ИНН 7707056547 ОГРН 1027739210630)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задолженность по договору займа № </w:t>
      </w:r>
      <w:r w:rsidR="00244E96">
        <w:rPr>
          <w:rFonts w:ascii="Times New Roman" w:eastAsia="Times New Roman" w:hAnsi="Times New Roman" w:cs="Times New Roman"/>
          <w:sz w:val="26"/>
          <w:szCs w:val="26"/>
          <w:lang w:eastAsia="ru-RU"/>
        </w:rPr>
        <w:t>23052520949186 от 26 мая 2023 года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период с </w:t>
      </w:r>
      <w:r w:rsidR="00244E96">
        <w:rPr>
          <w:rFonts w:ascii="Times New Roman" w:eastAsia="Times New Roman" w:hAnsi="Times New Roman" w:cs="Times New Roman"/>
          <w:sz w:val="26"/>
          <w:szCs w:val="26"/>
          <w:lang w:eastAsia="ru-RU"/>
        </w:rPr>
        <w:t>26 мая 2023 года по 29 мая 2024 года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244E96">
        <w:rPr>
          <w:rFonts w:ascii="Times New Roman" w:eastAsia="Times New Roman" w:hAnsi="Times New Roman" w:cs="Times New Roman"/>
          <w:sz w:val="26"/>
          <w:szCs w:val="26"/>
          <w:lang w:eastAsia="ru-RU"/>
        </w:rPr>
        <w:t>22 455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</w:t>
      </w:r>
      <w:r w:rsidR="00C91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взыскать расходы по уп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лате государственной пошлины в размере </w:t>
      </w:r>
      <w:r w:rsidR="00244E96">
        <w:rPr>
          <w:rFonts w:ascii="Times New Roman" w:eastAsia="Times New Roman" w:hAnsi="Times New Roman" w:cs="Times New Roman"/>
          <w:sz w:val="26"/>
          <w:szCs w:val="26"/>
          <w:lang w:eastAsia="ru-RU"/>
        </w:rPr>
        <w:t>873 рубл</w:t>
      </w:r>
      <w:r w:rsidR="00997594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244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65 копеек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193E" w:rsidRPr="002B6EAE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61706" w:rsidRPr="002B6EAE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Кондинс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кий районный суд Ханты-Мансийского автономного округа - Югры в течение месяца со дня принятия в окончательной форме путем подачи апелляционной жалобы через мирового судью судебного участка № 1 Кондинского судебного района Ханты-Мансийского автономного окру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га - Югры.</w:t>
      </w:r>
    </w:p>
    <w:p w:rsidR="0019193E" w:rsidRPr="002B6EAE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193E" w:rsidRPr="00244E96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</w:pPr>
    </w:p>
    <w:p w:rsidR="00B61706" w:rsidRPr="00F7799E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F7799E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Мировой судья</w:t>
      </w:r>
      <w:r w:rsidRPr="00F7799E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F7799E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F7799E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F7799E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F7799E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</w:p>
    <w:p w:rsidR="00B61706" w:rsidRPr="00F7799E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F7799E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Копия верна</w:t>
      </w:r>
    </w:p>
    <w:p w:rsidR="00B61706" w:rsidRPr="00244E96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244E9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Мировой судья         </w:t>
      </w:r>
      <w:r w:rsidRPr="00244E9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  <w:t xml:space="preserve"> </w:t>
      </w:r>
      <w:r w:rsidRPr="00244E9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244E9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  <w:t xml:space="preserve">                                                         Е.В. Чех   </w:t>
      </w:r>
    </w:p>
    <w:p w:rsidR="00F93411" w:rsidRPr="00244E96">
      <w:pPr>
        <w:rPr>
          <w:color w:val="FF0000"/>
          <w:sz w:val="28"/>
          <w:szCs w:val="28"/>
        </w:rPr>
      </w:pPr>
    </w:p>
    <w:sectPr w:rsidSect="00412BE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BC"/>
    <w:rsid w:val="00037099"/>
    <w:rsid w:val="000873E3"/>
    <w:rsid w:val="000B2B13"/>
    <w:rsid w:val="000D6F9F"/>
    <w:rsid w:val="0019193E"/>
    <w:rsid w:val="00244E96"/>
    <w:rsid w:val="00281D43"/>
    <w:rsid w:val="002B6EAE"/>
    <w:rsid w:val="002B6F5B"/>
    <w:rsid w:val="002E7263"/>
    <w:rsid w:val="00304E7B"/>
    <w:rsid w:val="00412BEC"/>
    <w:rsid w:val="00574F24"/>
    <w:rsid w:val="006D0DBC"/>
    <w:rsid w:val="006D1CB4"/>
    <w:rsid w:val="00711490"/>
    <w:rsid w:val="00997594"/>
    <w:rsid w:val="00A179ED"/>
    <w:rsid w:val="00AB7ED6"/>
    <w:rsid w:val="00AF595E"/>
    <w:rsid w:val="00B61706"/>
    <w:rsid w:val="00B97711"/>
    <w:rsid w:val="00BA1C24"/>
    <w:rsid w:val="00BC29F6"/>
    <w:rsid w:val="00C53DD3"/>
    <w:rsid w:val="00C74907"/>
    <w:rsid w:val="00C91CC8"/>
    <w:rsid w:val="00C957C6"/>
    <w:rsid w:val="00DB41F3"/>
    <w:rsid w:val="00F7799E"/>
    <w:rsid w:val="00F934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A1D5683-B691-4EEE-9023-6E41879D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12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2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